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63A" w:rsidRDefault="00BF363A" w:rsidP="002F7241">
      <w:pPr>
        <w:spacing w:after="0" w:line="240" w:lineRule="auto"/>
        <w:rPr>
          <w:rFonts w:cs="Traditional Arabic"/>
          <w:sz w:val="40"/>
          <w:szCs w:val="40"/>
          <w:rtl/>
        </w:rPr>
      </w:pPr>
      <w:r>
        <w:rPr>
          <w:rFonts w:cs="Traditional Arabic" w:hint="cs"/>
          <w:sz w:val="40"/>
          <w:szCs w:val="40"/>
          <w:rtl/>
        </w:rPr>
        <w:t>جديد الإصدارات 201</w:t>
      </w:r>
      <w:r w:rsidR="002F7241">
        <w:rPr>
          <w:rFonts w:cs="Traditional Arabic" w:hint="cs"/>
          <w:sz w:val="40"/>
          <w:szCs w:val="40"/>
          <w:rtl/>
        </w:rPr>
        <w:t>2</w:t>
      </w:r>
    </w:p>
    <w:p w:rsidR="00785FA9" w:rsidRPr="00E457D3" w:rsidRDefault="002F7241" w:rsidP="002F7241">
      <w:pPr>
        <w:spacing w:after="0" w:line="240" w:lineRule="auto"/>
        <w:jc w:val="center"/>
        <w:rPr>
          <w:rFonts w:cs="Traditional Arabic"/>
          <w:b/>
          <w:bCs/>
          <w:color w:val="B80000"/>
          <w:sz w:val="40"/>
          <w:szCs w:val="40"/>
          <w:rtl/>
        </w:rPr>
      </w:pPr>
      <w:r w:rsidRPr="00E457D3">
        <w:rPr>
          <w:rFonts w:cs="Traditional Arabic" w:hint="cs"/>
          <w:b/>
          <w:bCs/>
          <w:color w:val="B80000"/>
          <w:sz w:val="40"/>
          <w:szCs w:val="40"/>
          <w:rtl/>
        </w:rPr>
        <w:t>زاد الرفاق</w:t>
      </w:r>
    </w:p>
    <w:p w:rsidR="00BF363A" w:rsidRPr="00E457D3" w:rsidRDefault="00785FA9" w:rsidP="00C33E26">
      <w:pPr>
        <w:spacing w:after="0" w:line="240" w:lineRule="auto"/>
        <w:rPr>
          <w:rFonts w:cs="Traditional Arabic"/>
          <w:b/>
          <w:bCs/>
          <w:sz w:val="36"/>
          <w:szCs w:val="36"/>
          <w:rtl/>
        </w:rPr>
      </w:pPr>
      <w:r w:rsidRPr="00E457D3">
        <w:rPr>
          <w:rFonts w:cs="Traditional Arabic" w:hint="cs"/>
          <w:b/>
          <w:bCs/>
          <w:sz w:val="36"/>
          <w:szCs w:val="36"/>
          <w:rtl/>
        </w:rPr>
        <w:t xml:space="preserve">تأليف: </w:t>
      </w:r>
      <w:r w:rsidR="002F7241" w:rsidRPr="00E457D3">
        <w:rPr>
          <w:rFonts w:cs="Traditional Arabic" w:hint="cs"/>
          <w:b/>
          <w:bCs/>
          <w:sz w:val="36"/>
          <w:szCs w:val="36"/>
          <w:rtl/>
        </w:rPr>
        <w:t>أبي المظفر محمد بن أحمد بن إسحاق الأب</w:t>
      </w:r>
      <w:r w:rsidR="00E457D3" w:rsidRPr="00E457D3">
        <w:rPr>
          <w:rFonts w:cs="Traditional Arabic" w:hint="cs"/>
          <w:b/>
          <w:bCs/>
          <w:sz w:val="36"/>
          <w:szCs w:val="36"/>
          <w:rtl/>
        </w:rPr>
        <w:t>ِـ</w:t>
      </w:r>
      <w:r w:rsidR="002F7241" w:rsidRPr="00E457D3">
        <w:rPr>
          <w:rFonts w:cs="Traditional Arabic" w:hint="cs"/>
          <w:b/>
          <w:bCs/>
          <w:sz w:val="36"/>
          <w:szCs w:val="36"/>
          <w:rtl/>
        </w:rPr>
        <w:t>ي</w:t>
      </w:r>
      <w:r w:rsidR="00E457D3" w:rsidRPr="00E457D3">
        <w:rPr>
          <w:rFonts w:cs="Traditional Arabic" w:hint="cs"/>
          <w:b/>
          <w:bCs/>
          <w:sz w:val="36"/>
          <w:szCs w:val="36"/>
          <w:rtl/>
        </w:rPr>
        <w:t>ْـ</w:t>
      </w:r>
      <w:r w:rsidR="002F7241" w:rsidRPr="00E457D3">
        <w:rPr>
          <w:rFonts w:cs="Traditional Arabic" w:hint="cs"/>
          <w:b/>
          <w:bCs/>
          <w:sz w:val="36"/>
          <w:szCs w:val="36"/>
          <w:rtl/>
        </w:rPr>
        <w:t>و</w:t>
      </w:r>
      <w:r w:rsidR="00E457D3" w:rsidRPr="00E457D3">
        <w:rPr>
          <w:rFonts w:cs="Traditional Arabic" w:hint="cs"/>
          <w:b/>
          <w:bCs/>
          <w:sz w:val="36"/>
          <w:szCs w:val="36"/>
          <w:rtl/>
        </w:rPr>
        <w:t>َ</w:t>
      </w:r>
      <w:r w:rsidR="002F7241" w:rsidRPr="00E457D3">
        <w:rPr>
          <w:rFonts w:cs="Traditional Arabic" w:hint="cs"/>
          <w:b/>
          <w:bCs/>
          <w:sz w:val="36"/>
          <w:szCs w:val="36"/>
          <w:rtl/>
        </w:rPr>
        <w:t>ردي، المتوفى سنة 507هـ .</w:t>
      </w:r>
    </w:p>
    <w:p w:rsidR="002F7241" w:rsidRPr="00E457D3" w:rsidRDefault="002F7241" w:rsidP="00C33E26">
      <w:pPr>
        <w:spacing w:after="0" w:line="240" w:lineRule="auto"/>
        <w:rPr>
          <w:rFonts w:cs="Traditional Arabic"/>
          <w:b/>
          <w:bCs/>
          <w:sz w:val="36"/>
          <w:szCs w:val="36"/>
          <w:rtl/>
        </w:rPr>
      </w:pPr>
      <w:r w:rsidRPr="00E457D3">
        <w:rPr>
          <w:rFonts w:cs="Traditional Arabic" w:hint="cs"/>
          <w:b/>
          <w:bCs/>
          <w:sz w:val="36"/>
          <w:szCs w:val="36"/>
          <w:rtl/>
        </w:rPr>
        <w:t>تحقيق: الدكتور عمر الأسعد.</w:t>
      </w:r>
    </w:p>
    <w:p w:rsidR="00BF363A" w:rsidRPr="00E457D3" w:rsidRDefault="00BF363A" w:rsidP="002F7241">
      <w:pPr>
        <w:spacing w:after="0" w:line="240" w:lineRule="auto"/>
        <w:rPr>
          <w:rFonts w:cs="Traditional Arabic"/>
          <w:b/>
          <w:bCs/>
          <w:sz w:val="36"/>
          <w:szCs w:val="36"/>
          <w:rtl/>
        </w:rPr>
      </w:pPr>
      <w:r w:rsidRPr="00E457D3">
        <w:rPr>
          <w:rFonts w:cs="Traditional Arabic" w:hint="cs"/>
          <w:b/>
          <w:bCs/>
          <w:sz w:val="36"/>
          <w:szCs w:val="36"/>
          <w:rtl/>
        </w:rPr>
        <w:t>الطبعة الأولى ، 143</w:t>
      </w:r>
      <w:r w:rsidR="002F7241" w:rsidRPr="00E457D3">
        <w:rPr>
          <w:rFonts w:cs="Traditional Arabic" w:hint="cs"/>
          <w:b/>
          <w:bCs/>
          <w:sz w:val="36"/>
          <w:szCs w:val="36"/>
          <w:rtl/>
        </w:rPr>
        <w:t>3</w:t>
      </w:r>
      <w:r w:rsidRPr="00E457D3">
        <w:rPr>
          <w:rFonts w:cs="Traditional Arabic" w:hint="cs"/>
          <w:b/>
          <w:bCs/>
          <w:sz w:val="36"/>
          <w:szCs w:val="36"/>
          <w:rtl/>
        </w:rPr>
        <w:t xml:space="preserve">هـ </w:t>
      </w:r>
      <w:r w:rsidRPr="00E457D3">
        <w:rPr>
          <w:rFonts w:cs="Traditional Arabic"/>
          <w:b/>
          <w:bCs/>
          <w:sz w:val="36"/>
          <w:szCs w:val="36"/>
          <w:rtl/>
        </w:rPr>
        <w:t>–</w:t>
      </w:r>
      <w:r w:rsidRPr="00E457D3">
        <w:rPr>
          <w:rFonts w:cs="Traditional Arabic" w:hint="cs"/>
          <w:b/>
          <w:bCs/>
          <w:sz w:val="36"/>
          <w:szCs w:val="36"/>
          <w:rtl/>
        </w:rPr>
        <w:t xml:space="preserve"> 201</w:t>
      </w:r>
      <w:r w:rsidR="002F7241" w:rsidRPr="00E457D3">
        <w:rPr>
          <w:rFonts w:cs="Traditional Arabic" w:hint="cs"/>
          <w:b/>
          <w:bCs/>
          <w:sz w:val="36"/>
          <w:szCs w:val="36"/>
          <w:rtl/>
        </w:rPr>
        <w:t>2</w:t>
      </w:r>
      <w:r w:rsidRPr="00E457D3">
        <w:rPr>
          <w:rFonts w:cs="Traditional Arabic" w:hint="cs"/>
          <w:b/>
          <w:bCs/>
          <w:sz w:val="36"/>
          <w:szCs w:val="36"/>
          <w:rtl/>
        </w:rPr>
        <w:t>م</w:t>
      </w:r>
      <w:r w:rsidR="00785FA9" w:rsidRPr="00E457D3">
        <w:rPr>
          <w:rFonts w:cs="Traditional Arabic" w:hint="cs"/>
          <w:b/>
          <w:bCs/>
          <w:sz w:val="36"/>
          <w:szCs w:val="36"/>
          <w:rtl/>
        </w:rPr>
        <w:t>.</w:t>
      </w:r>
      <w:r w:rsidR="00301974" w:rsidRPr="00301974">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F76EE6" w:rsidRDefault="00F76EE6" w:rsidP="00E457D3">
      <w:pPr>
        <w:spacing w:after="0" w:line="240" w:lineRule="auto"/>
        <w:ind w:firstLine="720"/>
        <w:jc w:val="both"/>
        <w:rPr>
          <w:rFonts w:cs="Traditional Arabic"/>
          <w:sz w:val="36"/>
          <w:szCs w:val="36"/>
          <w:rtl/>
        </w:rPr>
      </w:pPr>
      <w:r>
        <w:rPr>
          <w:rFonts w:cs="Traditional Arabic" w:hint="cs"/>
          <w:sz w:val="36"/>
          <w:szCs w:val="36"/>
          <w:rtl/>
        </w:rPr>
        <w:t>يقع الكتاب في جزأين، وينسب مؤلفه إلى بلدة في خراسان ت</w:t>
      </w:r>
      <w:r w:rsidR="00631F17">
        <w:rPr>
          <w:rFonts w:cs="Traditional Arabic" w:hint="cs"/>
          <w:sz w:val="36"/>
          <w:szCs w:val="36"/>
          <w:rtl/>
        </w:rPr>
        <w:t>ُ</w:t>
      </w:r>
      <w:r>
        <w:rPr>
          <w:rFonts w:cs="Traditional Arabic" w:hint="cs"/>
          <w:sz w:val="36"/>
          <w:szCs w:val="36"/>
          <w:rtl/>
        </w:rPr>
        <w:t>سمى أَبِيْوَرد، وهو لُغوي عالي الطبقة، وصفه ياقوت بأنه كان إماماً في كل فن من العلوم، عارفا باللغة والنحو والنسب والأخبار، ويده باسطة في البلاغة والإنشاء، وله تصانيف في جميع ذلك، وشعره سائر مشهور.</w:t>
      </w:r>
    </w:p>
    <w:p w:rsidR="00F76EE6" w:rsidRDefault="00301974" w:rsidP="00E457D3">
      <w:pPr>
        <w:spacing w:after="0" w:line="240" w:lineRule="auto"/>
        <w:ind w:firstLine="720"/>
        <w:jc w:val="both"/>
        <w:rPr>
          <w:rFonts w:cs="Traditional Arabic"/>
          <w:sz w:val="36"/>
          <w:szCs w:val="36"/>
          <w:rtl/>
        </w:rPr>
      </w:pPr>
      <w:r>
        <w:rPr>
          <w:rFonts w:cs="Traditional Arabic" w:hint="cs"/>
          <w:noProof/>
          <w:sz w:val="36"/>
          <w:szCs w:val="36"/>
          <w:rtl/>
        </w:rPr>
        <w:drawing>
          <wp:anchor distT="0" distB="0" distL="114300" distR="114300" simplePos="0" relativeHeight="251658240" behindDoc="0" locked="0" layoutInCell="1" allowOverlap="1">
            <wp:simplePos x="0" y="0"/>
            <wp:positionH relativeFrom="column">
              <wp:posOffset>-323850</wp:posOffset>
            </wp:positionH>
            <wp:positionV relativeFrom="paragraph">
              <wp:posOffset>153670</wp:posOffset>
            </wp:positionV>
            <wp:extent cx="2574290" cy="3795395"/>
            <wp:effectExtent l="19050" t="0" r="0" b="0"/>
            <wp:wrapSquare wrapText="bothSides"/>
            <wp:docPr id="1" name="Picture 1" descr="H:\DVD2011\JM center\الكتب\WORD\زاد الرفاق\زاد الرفا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VD2011\JM center\الكتب\WORD\زاد الرفاق\زاد الرفاق.jpg"/>
                    <pic:cNvPicPr>
                      <a:picLocks noChangeAspect="1" noChangeArrowheads="1"/>
                    </pic:cNvPicPr>
                  </pic:nvPicPr>
                  <pic:blipFill>
                    <a:blip r:embed="rId4" cstate="print"/>
                    <a:srcRect/>
                    <a:stretch>
                      <a:fillRect/>
                    </a:stretch>
                  </pic:blipFill>
                  <pic:spPr bwMode="auto">
                    <a:xfrm>
                      <a:off x="0" y="0"/>
                      <a:ext cx="2574290" cy="3795395"/>
                    </a:xfrm>
                    <a:prstGeom prst="rect">
                      <a:avLst/>
                    </a:prstGeom>
                    <a:noFill/>
                    <a:ln w="9525">
                      <a:noFill/>
                      <a:miter lim="800000"/>
                      <a:headEnd/>
                      <a:tailEnd/>
                    </a:ln>
                  </pic:spPr>
                </pic:pic>
              </a:graphicData>
            </a:graphic>
          </wp:anchor>
        </w:drawing>
      </w:r>
      <w:r w:rsidR="00631F17">
        <w:rPr>
          <w:rFonts w:cs="Traditional Arabic" w:hint="cs"/>
          <w:sz w:val="36"/>
          <w:szCs w:val="36"/>
          <w:rtl/>
        </w:rPr>
        <w:t xml:space="preserve">وأما كتابه </w:t>
      </w:r>
      <w:r w:rsidR="00631F17" w:rsidRPr="00631F17">
        <w:rPr>
          <w:rFonts w:cs="Traditional Arabic" w:hint="cs"/>
          <w:b/>
          <w:bCs/>
          <w:sz w:val="36"/>
          <w:szCs w:val="36"/>
          <w:rtl/>
        </w:rPr>
        <w:t>زاد الرفاق</w:t>
      </w:r>
      <w:r w:rsidR="00631F17">
        <w:rPr>
          <w:rFonts w:cs="Traditional Arabic" w:hint="cs"/>
          <w:sz w:val="36"/>
          <w:szCs w:val="36"/>
          <w:rtl/>
        </w:rPr>
        <w:t xml:space="preserve"> فقد أل</w:t>
      </w:r>
      <w:r w:rsidR="00E457D3">
        <w:rPr>
          <w:rFonts w:cs="Traditional Arabic" w:hint="cs"/>
          <w:sz w:val="36"/>
          <w:szCs w:val="36"/>
          <w:rtl/>
        </w:rPr>
        <w:t>ّ</w:t>
      </w:r>
      <w:r w:rsidR="00631F17">
        <w:rPr>
          <w:rFonts w:cs="Traditional Arabic" w:hint="cs"/>
          <w:sz w:val="36"/>
          <w:szCs w:val="36"/>
          <w:rtl/>
        </w:rPr>
        <w:t>فه ردّاً على صديق له سأله أسئلة مختلفة الموضوعات، فأملى إجاباته عن تلك الأسئلة بأوراق وسمها بزاد الرفاق. وأما موضوعاته فقد قال محقق الكتاب الدكتور عمر الأسعد: "وقد أدار المصنف كتابه حول موسوعات ثلاث بدت ماثلة ولكنها متداخلة مختلطة أشد التداخل والاختلاط.</w:t>
      </w:r>
    </w:p>
    <w:p w:rsidR="00631F17" w:rsidRDefault="00631F17" w:rsidP="00E457D3">
      <w:pPr>
        <w:spacing w:after="0" w:line="240" w:lineRule="auto"/>
        <w:jc w:val="both"/>
        <w:rPr>
          <w:rFonts w:cs="Traditional Arabic"/>
          <w:sz w:val="36"/>
          <w:szCs w:val="36"/>
          <w:rtl/>
        </w:rPr>
      </w:pPr>
      <w:r>
        <w:rPr>
          <w:rFonts w:cs="Traditional Arabic" w:hint="cs"/>
          <w:sz w:val="36"/>
          <w:szCs w:val="36"/>
          <w:rtl/>
        </w:rPr>
        <w:t xml:space="preserve">1 </w:t>
      </w:r>
      <w:r>
        <w:rPr>
          <w:rFonts w:cs="Traditional Arabic"/>
          <w:sz w:val="36"/>
          <w:szCs w:val="36"/>
          <w:rtl/>
        </w:rPr>
        <w:t>–</w:t>
      </w:r>
      <w:r>
        <w:rPr>
          <w:rFonts w:cs="Traditional Arabic" w:hint="cs"/>
          <w:sz w:val="36"/>
          <w:szCs w:val="36"/>
          <w:rtl/>
        </w:rPr>
        <w:t xml:space="preserve"> </w:t>
      </w:r>
      <w:r w:rsidRPr="00E457D3">
        <w:rPr>
          <w:rFonts w:cs="Traditional Arabic" w:hint="cs"/>
          <w:b/>
          <w:bCs/>
          <w:sz w:val="36"/>
          <w:szCs w:val="36"/>
          <w:rtl/>
        </w:rPr>
        <w:t>الموسوعة الشعرية:</w:t>
      </w:r>
      <w:r>
        <w:rPr>
          <w:rFonts w:cs="Traditional Arabic" w:hint="cs"/>
          <w:sz w:val="36"/>
          <w:szCs w:val="36"/>
          <w:rtl/>
        </w:rPr>
        <w:t xml:space="preserve"> ضم</w:t>
      </w:r>
      <w:r w:rsidR="00E457D3">
        <w:rPr>
          <w:rFonts w:cs="Traditional Arabic" w:hint="cs"/>
          <w:sz w:val="36"/>
          <w:szCs w:val="36"/>
          <w:rtl/>
        </w:rPr>
        <w:t>ّ</w:t>
      </w:r>
      <w:r>
        <w:rPr>
          <w:rFonts w:cs="Traditional Arabic" w:hint="cs"/>
          <w:sz w:val="36"/>
          <w:szCs w:val="36"/>
          <w:rtl/>
        </w:rPr>
        <w:t>ت أشعاراً من عصور مختلفة لشعراء معروفين وشعراء غير معروفين، وشعراء مقلِّين ومكثرين، وأبياتاً مفردات وغير مفردات ... وقد غدا زاد الرفاق بهذه الصفة مستودعاً لأشعار العرب في العصر الجاهلي والإسلامي والأموي ...</w:t>
      </w:r>
    </w:p>
    <w:p w:rsidR="00631F17" w:rsidRDefault="00631F17" w:rsidP="00E457D3">
      <w:pPr>
        <w:spacing w:after="0" w:line="240" w:lineRule="auto"/>
        <w:jc w:val="both"/>
        <w:rPr>
          <w:rFonts w:cs="Traditional Arabic"/>
          <w:sz w:val="36"/>
          <w:szCs w:val="36"/>
          <w:rtl/>
        </w:rPr>
      </w:pPr>
      <w:r>
        <w:rPr>
          <w:rFonts w:cs="Traditional Arabic" w:hint="cs"/>
          <w:sz w:val="36"/>
          <w:szCs w:val="36"/>
          <w:rtl/>
        </w:rPr>
        <w:t xml:space="preserve">2 </w:t>
      </w:r>
      <w:r>
        <w:rPr>
          <w:rFonts w:cs="Traditional Arabic"/>
          <w:sz w:val="36"/>
          <w:szCs w:val="36"/>
          <w:rtl/>
        </w:rPr>
        <w:t>–</w:t>
      </w:r>
      <w:r>
        <w:rPr>
          <w:rFonts w:cs="Traditional Arabic" w:hint="cs"/>
          <w:sz w:val="36"/>
          <w:szCs w:val="36"/>
          <w:rtl/>
        </w:rPr>
        <w:t xml:space="preserve"> </w:t>
      </w:r>
      <w:r w:rsidRPr="00E457D3">
        <w:rPr>
          <w:rFonts w:cs="Traditional Arabic" w:hint="cs"/>
          <w:b/>
          <w:bCs/>
          <w:sz w:val="36"/>
          <w:szCs w:val="36"/>
          <w:rtl/>
        </w:rPr>
        <w:t>الموسوعة اللغوية:</w:t>
      </w:r>
      <w:r>
        <w:rPr>
          <w:rFonts w:cs="Traditional Arabic" w:hint="cs"/>
          <w:sz w:val="36"/>
          <w:szCs w:val="36"/>
          <w:rtl/>
        </w:rPr>
        <w:t xml:space="preserve"> تمثلت الموسوعة اللغوية في جمهرة من التراكيب اللغوية والأقوال العربية والأمثال السائرة، جليلة المعاني جزلة التراكيب، شغلت من الكتاب حيزاً كبيراً ومواضع متفرقة ...</w:t>
      </w:r>
    </w:p>
    <w:p w:rsidR="00631F17" w:rsidRDefault="00631F17" w:rsidP="00E457D3">
      <w:pPr>
        <w:spacing w:after="0" w:line="240" w:lineRule="auto"/>
        <w:jc w:val="both"/>
        <w:rPr>
          <w:rFonts w:cs="Traditional Arabic"/>
          <w:sz w:val="36"/>
          <w:szCs w:val="36"/>
          <w:rtl/>
        </w:rPr>
      </w:pPr>
      <w:r>
        <w:rPr>
          <w:rFonts w:cs="Traditional Arabic" w:hint="cs"/>
          <w:sz w:val="36"/>
          <w:szCs w:val="36"/>
          <w:rtl/>
        </w:rPr>
        <w:t xml:space="preserve">3 </w:t>
      </w:r>
      <w:r>
        <w:rPr>
          <w:rFonts w:cs="Traditional Arabic"/>
          <w:sz w:val="36"/>
          <w:szCs w:val="36"/>
          <w:rtl/>
        </w:rPr>
        <w:t>–</w:t>
      </w:r>
      <w:r>
        <w:rPr>
          <w:rFonts w:cs="Traditional Arabic" w:hint="cs"/>
          <w:sz w:val="36"/>
          <w:szCs w:val="36"/>
          <w:rtl/>
        </w:rPr>
        <w:t xml:space="preserve"> </w:t>
      </w:r>
      <w:r w:rsidRPr="00E457D3">
        <w:rPr>
          <w:rFonts w:cs="Traditional Arabic" w:hint="cs"/>
          <w:b/>
          <w:bCs/>
          <w:sz w:val="36"/>
          <w:szCs w:val="36"/>
          <w:rtl/>
        </w:rPr>
        <w:t>موسوعة المعارف العامة:</w:t>
      </w:r>
      <w:r>
        <w:rPr>
          <w:rFonts w:cs="Traditional Arabic" w:hint="cs"/>
          <w:sz w:val="36"/>
          <w:szCs w:val="36"/>
          <w:rtl/>
        </w:rPr>
        <w:t xml:space="preserve"> </w:t>
      </w:r>
      <w:r w:rsidR="002A0F99">
        <w:rPr>
          <w:rFonts w:cs="Traditional Arabic" w:hint="cs"/>
          <w:sz w:val="36"/>
          <w:szCs w:val="36"/>
          <w:rtl/>
        </w:rPr>
        <w:t xml:space="preserve">يقول الأبيوردي:"فعندي مسائل أنت بمطاويها </w:t>
      </w:r>
      <w:r w:rsidR="00CE70D7">
        <w:rPr>
          <w:rFonts w:cs="Traditional Arabic" w:hint="cs"/>
          <w:sz w:val="36"/>
          <w:szCs w:val="36"/>
          <w:rtl/>
        </w:rPr>
        <w:t>خبير، وبإيضاح ما استبهم من عويصها جدير. وها أنا أذكرها مستفيداً، ...</w:t>
      </w:r>
    </w:p>
    <w:p w:rsidR="00CE70D7" w:rsidRDefault="00CE70D7" w:rsidP="00E457D3">
      <w:pPr>
        <w:spacing w:after="0" w:line="240" w:lineRule="auto"/>
        <w:ind w:firstLine="720"/>
        <w:jc w:val="both"/>
        <w:rPr>
          <w:rFonts w:cs="Traditional Arabic"/>
          <w:sz w:val="36"/>
          <w:szCs w:val="36"/>
          <w:rtl/>
        </w:rPr>
      </w:pPr>
      <w:r>
        <w:rPr>
          <w:rFonts w:cs="Traditional Arabic" w:hint="cs"/>
          <w:sz w:val="36"/>
          <w:szCs w:val="36"/>
          <w:rtl/>
        </w:rPr>
        <w:t>هكذا أخذت هذه الموسوعة من كل علم بطرف، فاحتوت مجموعة من المعارف العامة الأدبية والتاريخية والفلسفية والطبية والفلكية، وكثيرا من أيام العرب</w:t>
      </w:r>
      <w:r w:rsidR="00E457D3">
        <w:rPr>
          <w:rFonts w:cs="Traditional Arabic" w:hint="cs"/>
          <w:sz w:val="36"/>
          <w:szCs w:val="36"/>
          <w:rtl/>
        </w:rPr>
        <w:t xml:space="preserve"> </w:t>
      </w:r>
      <w:r>
        <w:rPr>
          <w:rFonts w:cs="Traditional Arabic" w:hint="cs"/>
          <w:sz w:val="36"/>
          <w:szCs w:val="36"/>
          <w:rtl/>
        </w:rPr>
        <w:t>وأنسابهم وعاداتهم وحيواتهم ومستلزماتها وما يتصل بها، وعكست اهتمام المؤلف بالطب وأهله وأقوالهم وأخبارهم، وبالفلك وأصحابه والأنواء والأبراج والكواكب، والأشعار التي قيلت فيها وبالعفاريت والجن وصلاتهم بالإنس وعلاقاتهم بهم".</w:t>
      </w:r>
    </w:p>
    <w:p w:rsidR="00655799" w:rsidRPr="00E457D3" w:rsidRDefault="00CE70D7" w:rsidP="00E457D3">
      <w:pPr>
        <w:spacing w:after="0" w:line="240" w:lineRule="auto"/>
        <w:jc w:val="both"/>
        <w:rPr>
          <w:rFonts w:cs="Traditional Arabic"/>
          <w:b/>
          <w:bCs/>
          <w:color w:val="B80000"/>
          <w:sz w:val="36"/>
          <w:szCs w:val="36"/>
          <w:rtl/>
        </w:rPr>
      </w:pPr>
      <w:r w:rsidRPr="00E457D3">
        <w:rPr>
          <w:rFonts w:cs="Traditional Arabic" w:hint="cs"/>
          <w:b/>
          <w:bCs/>
          <w:color w:val="B80000"/>
          <w:sz w:val="36"/>
          <w:szCs w:val="36"/>
          <w:rtl/>
        </w:rPr>
        <w:lastRenderedPageBreak/>
        <w:t>نبذة من الكتاب ....</w:t>
      </w:r>
    </w:p>
    <w:p w:rsidR="00CE70D7" w:rsidRPr="00E457D3" w:rsidRDefault="00655799" w:rsidP="00E457D3">
      <w:pPr>
        <w:spacing w:after="0" w:line="240" w:lineRule="auto"/>
        <w:jc w:val="center"/>
        <w:rPr>
          <w:rFonts w:cs="Traditional Arabic"/>
          <w:b/>
          <w:bCs/>
          <w:sz w:val="36"/>
          <w:szCs w:val="36"/>
          <w:rtl/>
        </w:rPr>
      </w:pPr>
      <w:r w:rsidRPr="00E457D3">
        <w:rPr>
          <w:rFonts w:cs="Traditional Arabic" w:hint="cs"/>
          <w:b/>
          <w:bCs/>
          <w:sz w:val="36"/>
          <w:szCs w:val="36"/>
          <w:rtl/>
        </w:rPr>
        <w:t>[أسماء السيف]</w:t>
      </w:r>
    </w:p>
    <w:p w:rsidR="00655799" w:rsidRDefault="00655799" w:rsidP="00E457D3">
      <w:pPr>
        <w:spacing w:after="0" w:line="240" w:lineRule="auto"/>
        <w:jc w:val="both"/>
        <w:rPr>
          <w:rFonts w:cs="Traditional Arabic"/>
          <w:sz w:val="36"/>
          <w:szCs w:val="36"/>
          <w:rtl/>
        </w:rPr>
      </w:pPr>
      <w:r>
        <w:rPr>
          <w:rFonts w:cs="Traditional Arabic" w:hint="cs"/>
          <w:sz w:val="36"/>
          <w:szCs w:val="36"/>
          <w:rtl/>
        </w:rPr>
        <w:t xml:space="preserve">ومما استحسن للمُحْدَثين في وصف السيف قول </w:t>
      </w:r>
      <w:r w:rsidRPr="00E457D3">
        <w:rPr>
          <w:rFonts w:cs="Traditional Arabic" w:hint="cs"/>
          <w:b/>
          <w:bCs/>
          <w:sz w:val="36"/>
          <w:szCs w:val="36"/>
          <w:rtl/>
        </w:rPr>
        <w:t>والبة بن الحباب الأسدي</w:t>
      </w:r>
      <w:r>
        <w:rPr>
          <w:rFonts w:cs="Traditional Arabic" w:hint="cs"/>
          <w:sz w:val="36"/>
          <w:szCs w:val="36"/>
          <w:rtl/>
        </w:rPr>
        <w:t>:</w:t>
      </w:r>
    </w:p>
    <w:p w:rsidR="00655799" w:rsidRPr="00E457D3" w:rsidRDefault="00E457D3" w:rsidP="00E457D3">
      <w:pPr>
        <w:spacing w:after="0" w:line="240" w:lineRule="auto"/>
        <w:jc w:val="center"/>
        <w:rPr>
          <w:rFonts w:cs="Traditional Arabic"/>
          <w:b/>
          <w:bCs/>
          <w:sz w:val="36"/>
          <w:szCs w:val="36"/>
          <w:rtl/>
        </w:rPr>
      </w:pPr>
      <w:r w:rsidRPr="00E457D3">
        <w:rPr>
          <w:rFonts w:cs="Traditional Arabic" w:hint="cs"/>
          <w:b/>
          <w:bCs/>
          <w:sz w:val="36"/>
          <w:szCs w:val="36"/>
          <w:rtl/>
        </w:rPr>
        <w:t>ألقى بجان</w:t>
      </w:r>
      <w:r w:rsidR="00655799" w:rsidRPr="00E457D3">
        <w:rPr>
          <w:rFonts w:cs="Traditional Arabic" w:hint="cs"/>
          <w:b/>
          <w:bCs/>
          <w:sz w:val="36"/>
          <w:szCs w:val="36"/>
          <w:rtl/>
        </w:rPr>
        <w:t>ب خصره</w:t>
      </w:r>
      <w:r w:rsidR="00655799" w:rsidRPr="00E457D3">
        <w:rPr>
          <w:rFonts w:cs="Traditional Arabic" w:hint="cs"/>
          <w:b/>
          <w:bCs/>
          <w:sz w:val="36"/>
          <w:szCs w:val="36"/>
          <w:rtl/>
        </w:rPr>
        <w:tab/>
      </w:r>
      <w:r w:rsidR="00655799" w:rsidRPr="00E457D3">
        <w:rPr>
          <w:rFonts w:cs="Traditional Arabic" w:hint="cs"/>
          <w:b/>
          <w:bCs/>
          <w:sz w:val="36"/>
          <w:szCs w:val="36"/>
          <w:rtl/>
        </w:rPr>
        <w:tab/>
        <w:t>أمضى من القدر المتاح</w:t>
      </w:r>
    </w:p>
    <w:p w:rsidR="00655799" w:rsidRPr="00E457D3" w:rsidRDefault="00655799" w:rsidP="00E457D3">
      <w:pPr>
        <w:spacing w:after="0" w:line="240" w:lineRule="auto"/>
        <w:jc w:val="center"/>
        <w:rPr>
          <w:rFonts w:cs="Traditional Arabic"/>
          <w:b/>
          <w:bCs/>
          <w:sz w:val="36"/>
          <w:szCs w:val="36"/>
          <w:rtl/>
        </w:rPr>
      </w:pPr>
      <w:r w:rsidRPr="00E457D3">
        <w:rPr>
          <w:rFonts w:cs="Traditional Arabic" w:hint="cs"/>
          <w:b/>
          <w:bCs/>
          <w:sz w:val="36"/>
          <w:szCs w:val="36"/>
          <w:rtl/>
        </w:rPr>
        <w:t>فكأنما ذرّ الهبــا</w:t>
      </w:r>
      <w:r w:rsidRPr="00E457D3">
        <w:rPr>
          <w:rFonts w:cs="Traditional Arabic" w:hint="cs"/>
          <w:b/>
          <w:bCs/>
          <w:sz w:val="36"/>
          <w:szCs w:val="36"/>
          <w:rtl/>
        </w:rPr>
        <w:tab/>
      </w:r>
      <w:r w:rsidRPr="00E457D3">
        <w:rPr>
          <w:rFonts w:cs="Traditional Arabic" w:hint="cs"/>
          <w:b/>
          <w:bCs/>
          <w:sz w:val="36"/>
          <w:szCs w:val="36"/>
          <w:rtl/>
        </w:rPr>
        <w:tab/>
        <w:t>ءُ  عليه أنفاس الرياح</w:t>
      </w:r>
    </w:p>
    <w:p w:rsidR="00655799" w:rsidRDefault="00655799" w:rsidP="00E457D3">
      <w:pPr>
        <w:spacing w:after="0" w:line="240" w:lineRule="auto"/>
        <w:ind w:firstLine="720"/>
        <w:jc w:val="both"/>
        <w:rPr>
          <w:rFonts w:cs="Traditional Arabic"/>
          <w:sz w:val="36"/>
          <w:szCs w:val="36"/>
          <w:rtl/>
        </w:rPr>
      </w:pPr>
      <w:r>
        <w:rPr>
          <w:rFonts w:cs="Traditional Arabic" w:hint="cs"/>
          <w:sz w:val="36"/>
          <w:szCs w:val="36"/>
          <w:rtl/>
        </w:rPr>
        <w:t>وأظهر أسمائه السيف، وأما أوصافه فكثيرة جدًّا، هذا وأنا أورد في ذلك ما أحضرنيه حفظي. فما اشتد ساعد الكميّ، بمثل غرار المشرفي. وهو والعز رضيعا لبان، والنائم عن هبّته ضجيع الهوان.</w:t>
      </w:r>
    </w:p>
    <w:p w:rsidR="00655799" w:rsidRPr="00E457D3" w:rsidRDefault="00655799" w:rsidP="00E457D3">
      <w:pPr>
        <w:spacing w:after="0" w:line="240" w:lineRule="auto"/>
        <w:jc w:val="center"/>
        <w:rPr>
          <w:rFonts w:cs="Traditional Arabic"/>
          <w:b/>
          <w:bCs/>
          <w:sz w:val="36"/>
          <w:szCs w:val="36"/>
          <w:rtl/>
        </w:rPr>
      </w:pPr>
      <w:r w:rsidRPr="00E457D3">
        <w:rPr>
          <w:rFonts w:cs="Traditional Arabic" w:hint="cs"/>
          <w:b/>
          <w:bCs/>
          <w:sz w:val="36"/>
          <w:szCs w:val="36"/>
          <w:rtl/>
        </w:rPr>
        <w:t xml:space="preserve">من عاذ بالسيف لاقى فرصة عجبا </w:t>
      </w:r>
      <w:r w:rsidRPr="00E457D3">
        <w:rPr>
          <w:rFonts w:cs="Traditional Arabic" w:hint="cs"/>
          <w:b/>
          <w:bCs/>
          <w:sz w:val="36"/>
          <w:szCs w:val="36"/>
          <w:rtl/>
        </w:rPr>
        <w:tab/>
        <w:t>موتا على عجل أو عاش منتصفا</w:t>
      </w:r>
    </w:p>
    <w:p w:rsidR="00655799" w:rsidRDefault="00655799" w:rsidP="00E457D3">
      <w:pPr>
        <w:spacing w:after="0" w:line="240" w:lineRule="auto"/>
        <w:ind w:firstLine="720"/>
        <w:jc w:val="both"/>
        <w:rPr>
          <w:rFonts w:cs="Traditional Arabic"/>
          <w:sz w:val="36"/>
          <w:szCs w:val="36"/>
          <w:rtl/>
        </w:rPr>
      </w:pPr>
      <w:r>
        <w:rPr>
          <w:rFonts w:cs="Traditional Arabic" w:hint="cs"/>
          <w:sz w:val="36"/>
          <w:szCs w:val="36"/>
          <w:rtl/>
        </w:rPr>
        <w:t>وذكر القائلون بالاشتقاق أن سِيفَ البحر مشتق من السيف، لامتداده من غير اعوجاج. ويقال: سيف، وفي العدد الكثير سيوف، وفي القلة والكثرة أسياف، وفي القليل أسيُف. ولم يأت في كلامهم على أفعُل-والعين ياء- إلا أس</w:t>
      </w:r>
      <w:r w:rsidR="00E457D3">
        <w:rPr>
          <w:rFonts w:cs="Traditional Arabic" w:hint="cs"/>
          <w:sz w:val="36"/>
          <w:szCs w:val="36"/>
          <w:rtl/>
        </w:rPr>
        <w:t>ـ</w:t>
      </w:r>
      <w:r>
        <w:rPr>
          <w:rFonts w:cs="Traditional Arabic" w:hint="cs"/>
          <w:sz w:val="36"/>
          <w:szCs w:val="36"/>
          <w:rtl/>
        </w:rPr>
        <w:t>ي</w:t>
      </w:r>
      <w:r w:rsidR="00E457D3">
        <w:rPr>
          <w:rFonts w:cs="Traditional Arabic" w:hint="cs"/>
          <w:sz w:val="36"/>
          <w:szCs w:val="36"/>
          <w:rtl/>
        </w:rPr>
        <w:t>ُ</w:t>
      </w:r>
      <w:r>
        <w:rPr>
          <w:rFonts w:cs="Traditional Arabic" w:hint="cs"/>
          <w:sz w:val="36"/>
          <w:szCs w:val="36"/>
          <w:rtl/>
        </w:rPr>
        <w:t>ف وأني</w:t>
      </w:r>
      <w:r w:rsidR="00E457D3">
        <w:rPr>
          <w:rFonts w:cs="Traditional Arabic" w:hint="cs"/>
          <w:sz w:val="36"/>
          <w:szCs w:val="36"/>
          <w:rtl/>
        </w:rPr>
        <w:t>ـُ</w:t>
      </w:r>
      <w:r>
        <w:rPr>
          <w:rFonts w:cs="Traditional Arabic" w:hint="cs"/>
          <w:sz w:val="36"/>
          <w:szCs w:val="36"/>
          <w:rtl/>
        </w:rPr>
        <w:t>ب وأع</w:t>
      </w:r>
      <w:r w:rsidR="00E457D3">
        <w:rPr>
          <w:rFonts w:cs="Traditional Arabic" w:hint="cs"/>
          <w:sz w:val="36"/>
          <w:szCs w:val="36"/>
          <w:rtl/>
        </w:rPr>
        <w:t>ـ</w:t>
      </w:r>
      <w:r>
        <w:rPr>
          <w:rFonts w:cs="Traditional Arabic" w:hint="cs"/>
          <w:sz w:val="36"/>
          <w:szCs w:val="36"/>
          <w:rtl/>
        </w:rPr>
        <w:t>ي</w:t>
      </w:r>
      <w:r w:rsidR="00E457D3">
        <w:rPr>
          <w:rFonts w:cs="Traditional Arabic" w:hint="cs"/>
          <w:sz w:val="36"/>
          <w:szCs w:val="36"/>
          <w:rtl/>
        </w:rPr>
        <w:t>ُ</w:t>
      </w:r>
      <w:r>
        <w:rPr>
          <w:rFonts w:cs="Traditional Arabic" w:hint="cs"/>
          <w:sz w:val="36"/>
          <w:szCs w:val="36"/>
          <w:rtl/>
        </w:rPr>
        <w:t xml:space="preserve">ن، وأنشد الكوفيون رحمهم الله تعالى: </w:t>
      </w:r>
    </w:p>
    <w:p w:rsidR="00655799" w:rsidRDefault="00655799" w:rsidP="00E457D3">
      <w:pPr>
        <w:spacing w:after="0" w:line="240" w:lineRule="auto"/>
        <w:jc w:val="both"/>
        <w:rPr>
          <w:rFonts w:cs="Traditional Arabic"/>
          <w:sz w:val="36"/>
          <w:szCs w:val="36"/>
          <w:rtl/>
        </w:rPr>
      </w:pPr>
      <w:r>
        <w:rPr>
          <w:rFonts w:cs="Traditional Arabic" w:hint="cs"/>
          <w:sz w:val="36"/>
          <w:szCs w:val="36"/>
          <w:rtl/>
        </w:rPr>
        <w:t xml:space="preserve">لنا أسيف بيض بكف عصابة </w:t>
      </w:r>
      <w:r>
        <w:rPr>
          <w:rFonts w:cs="Traditional Arabic" w:hint="cs"/>
          <w:sz w:val="36"/>
          <w:szCs w:val="36"/>
          <w:rtl/>
        </w:rPr>
        <w:tab/>
      </w:r>
      <w:r>
        <w:rPr>
          <w:rFonts w:cs="Traditional Arabic" w:hint="cs"/>
          <w:sz w:val="36"/>
          <w:szCs w:val="36"/>
          <w:rtl/>
        </w:rPr>
        <w:tab/>
        <w:t>على قلّةٍ لكنهنّ تغالب ... .</w:t>
      </w:r>
    </w:p>
    <w:sectPr w:rsidR="00655799" w:rsidSect="008D32C5">
      <w:pgSz w:w="11906" w:h="16838"/>
      <w:pgMar w:top="284" w:right="1133"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BF363A"/>
    <w:rsid w:val="000331B2"/>
    <w:rsid w:val="001C7E00"/>
    <w:rsid w:val="00256184"/>
    <w:rsid w:val="002A0F99"/>
    <w:rsid w:val="002F7241"/>
    <w:rsid w:val="00301974"/>
    <w:rsid w:val="00452435"/>
    <w:rsid w:val="00472876"/>
    <w:rsid w:val="00536BBE"/>
    <w:rsid w:val="005513ED"/>
    <w:rsid w:val="005C2F5D"/>
    <w:rsid w:val="00622507"/>
    <w:rsid w:val="00631F17"/>
    <w:rsid w:val="006422DC"/>
    <w:rsid w:val="00655799"/>
    <w:rsid w:val="006D465E"/>
    <w:rsid w:val="00785FA9"/>
    <w:rsid w:val="008D32C5"/>
    <w:rsid w:val="008E152E"/>
    <w:rsid w:val="00927E8A"/>
    <w:rsid w:val="00A44FD6"/>
    <w:rsid w:val="00AC2D50"/>
    <w:rsid w:val="00BE1748"/>
    <w:rsid w:val="00BF363A"/>
    <w:rsid w:val="00C33E26"/>
    <w:rsid w:val="00CE70D7"/>
    <w:rsid w:val="00E457D3"/>
    <w:rsid w:val="00E67049"/>
    <w:rsid w:val="00F659F3"/>
    <w:rsid w:val="00F76EE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52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32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2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B710E5EC31E4C900E507730E8D010" ma:contentTypeVersion="16" ma:contentTypeDescription="Create a new document." ma:contentTypeScope="" ma:versionID="7509717a0478af7d14d91cdc6d64edc3">
  <xsd:schema xmlns:xsd="http://www.w3.org/2001/XMLSchema" xmlns:xs="http://www.w3.org/2001/XMLSchema" xmlns:p="http://schemas.microsoft.com/office/2006/metadata/properties" xmlns:ns2="f8c1ff55-9539-48a0-95ab-d96950ee50e4" xmlns:ns3="3608cd10-124e-4ded-8c4a-1d090178a683" targetNamespace="http://schemas.microsoft.com/office/2006/metadata/properties" ma:root="true" ma:fieldsID="08882592bac911fce777b4f4831b58a5" ns2:_="" ns3:_="">
    <xsd:import namespace="f8c1ff55-9539-48a0-95ab-d96950ee50e4"/>
    <xsd:import namespace="3608cd10-124e-4ded-8c4a-1d090178a6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1ff55-9539-48a0-95ab-d96950ee50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a6193b-0c92-4245-ba73-08e42b612a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8cd10-124e-4ded-8c4a-1d090178a68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7d82a9-a672-4aec-aac9-5221280cac78}" ma:internalName="TaxCatchAll" ma:showField="CatchAllData" ma:web="3608cd10-124e-4ded-8c4a-1d090178a6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08cd10-124e-4ded-8c4a-1d090178a683" xsi:nil="true"/>
    <lcf76f155ced4ddcb4097134ff3c332f xmlns="f8c1ff55-9539-48a0-95ab-d96950ee50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1B803F-3527-46E2-9A00-8E0377D368F1}"/>
</file>

<file path=customXml/itemProps2.xml><?xml version="1.0" encoding="utf-8"?>
<ds:datastoreItem xmlns:ds="http://schemas.openxmlformats.org/officeDocument/2006/customXml" ds:itemID="{7B07DC1A-410C-4B3E-AED6-E534F9C14C4C}"/>
</file>

<file path=customXml/itemProps3.xml><?xml version="1.0" encoding="utf-8"?>
<ds:datastoreItem xmlns:ds="http://schemas.openxmlformats.org/officeDocument/2006/customXml" ds:itemID="{E33FE73E-373C-4618-8815-03834596589C}"/>
</file>

<file path=docProps/app.xml><?xml version="1.0" encoding="utf-8"?>
<Properties xmlns="http://schemas.openxmlformats.org/officeDocument/2006/extended-properties" xmlns:vt="http://schemas.openxmlformats.org/officeDocument/2006/docPropsVTypes">
  <Template>Normal</Template>
  <TotalTime>63</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c:creator>
  <cp:keywords/>
  <dc:description/>
  <cp:lastModifiedBy>S.A</cp:lastModifiedBy>
  <cp:revision>6</cp:revision>
  <dcterms:created xsi:type="dcterms:W3CDTF">2012-03-04T06:04:00Z</dcterms:created>
  <dcterms:modified xsi:type="dcterms:W3CDTF">2012-03-04T07:34:00Z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0x010100F3FB710E5EC31E4C900E507730E8D010</vt:lpwstr>
  </property>
</Properties>
</file>